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2" w:rsidRPr="000A1AB2" w:rsidRDefault="000A1AB2" w:rsidP="000A1AB2">
      <w:pPr>
        <w:spacing w:after="0" w:line="252" w:lineRule="auto"/>
        <w:jc w:val="center"/>
        <w:rPr>
          <w:rFonts w:ascii="Arial" w:eastAsia="Calibri" w:hAnsi="Arial" w:cs="Arial"/>
          <w:sz w:val="24"/>
        </w:rPr>
      </w:pPr>
      <w:r w:rsidRPr="000A1AB2">
        <w:rPr>
          <w:rFonts w:ascii="Arial" w:eastAsia="Calibri" w:hAnsi="Arial" w:cs="Arial"/>
          <w:b/>
          <w:sz w:val="28"/>
          <w:szCs w:val="24"/>
        </w:rPr>
        <w:t>АДМИНИСТРАЦИЯ</w:t>
      </w:r>
    </w:p>
    <w:p w:rsidR="000A1AB2" w:rsidRPr="000A1AB2" w:rsidRDefault="000A1AB2" w:rsidP="000A1A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A1AB2">
        <w:rPr>
          <w:rFonts w:ascii="Arial" w:eastAsia="Times New Roman" w:hAnsi="Arial" w:cs="Arial"/>
          <w:b/>
          <w:sz w:val="28"/>
          <w:szCs w:val="24"/>
          <w:lang w:eastAsia="ru-RU"/>
        </w:rPr>
        <w:t>ВАСИЛЬЕВСКОГО СЕЛЬСКОГО ПОСЕЛЕНИЯ</w:t>
      </w:r>
    </w:p>
    <w:p w:rsidR="000A1AB2" w:rsidRPr="000A1AB2" w:rsidRDefault="000A1AB2" w:rsidP="000A1A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A1AB2">
        <w:rPr>
          <w:rFonts w:ascii="Arial" w:eastAsia="Times New Roman" w:hAnsi="Arial" w:cs="Arial"/>
          <w:b/>
          <w:sz w:val="28"/>
          <w:szCs w:val="24"/>
          <w:lang w:eastAsia="ru-RU"/>
        </w:rPr>
        <w:t>ОКТЯБРЬСКОГО МУНИЦИПАЛЬНОГО РАЙОНА</w:t>
      </w:r>
    </w:p>
    <w:p w:rsidR="000A1AB2" w:rsidRPr="000A1AB2" w:rsidRDefault="000A1AB2" w:rsidP="000A1A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A1AB2">
        <w:rPr>
          <w:rFonts w:ascii="Arial" w:eastAsia="Times New Roman" w:hAnsi="Arial" w:cs="Arial"/>
          <w:b/>
          <w:sz w:val="28"/>
          <w:szCs w:val="24"/>
          <w:lang w:eastAsia="ru-RU"/>
        </w:rPr>
        <w:t>ВОЛГОГРАДСКОЙ ОБЛАСТИ</w:t>
      </w:r>
    </w:p>
    <w:p w:rsidR="000A1AB2" w:rsidRPr="000A1AB2" w:rsidRDefault="000A1AB2" w:rsidP="000A1A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0A1AB2" w:rsidRPr="000A1AB2" w:rsidRDefault="000A1AB2" w:rsidP="000A1A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A1AB2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0A1AB2" w:rsidRPr="000A1AB2" w:rsidRDefault="000A1AB2" w:rsidP="000A1A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0A1AB2" w:rsidRPr="000A1AB2" w:rsidRDefault="000A1AB2" w:rsidP="000A1AB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0A1AB2" w:rsidRPr="000A1AB2" w:rsidRDefault="000A1AB2" w:rsidP="000A1AB2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0A1AB2">
        <w:rPr>
          <w:rFonts w:ascii="Arial" w:eastAsia="Times New Roman" w:hAnsi="Arial" w:cs="Arial"/>
          <w:sz w:val="28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29.11.2018     </w:t>
      </w:r>
      <w:r w:rsidRPr="000A1AB2">
        <w:rPr>
          <w:rFonts w:ascii="Arial" w:eastAsia="Times New Roman" w:hAnsi="Arial" w:cs="Arial"/>
          <w:sz w:val="28"/>
          <w:szCs w:val="24"/>
          <w:lang w:eastAsia="ru-RU"/>
        </w:rPr>
        <w:t xml:space="preserve">                                                                                № 69</w:t>
      </w:r>
    </w:p>
    <w:p w:rsidR="000A1AB2" w:rsidRPr="000A1AB2" w:rsidRDefault="000A1AB2" w:rsidP="000A1AB2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</w:p>
    <w:p w:rsidR="000A1AB2" w:rsidRPr="000A1AB2" w:rsidRDefault="000A1AB2" w:rsidP="000A1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</w:pPr>
      <w:r w:rsidRPr="000A1AB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 утверждении Порядка организации сбора отработанных ртутьсодержащих (люминесцентных) ламп на территории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>Васильевского</w:t>
      </w:r>
      <w:r w:rsidRPr="000A1AB2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 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частью 2.1 статьи 7, статьей 10 Федерального закона от 10.01.2002 № 7-ФЗ «Об охране окружающей среды», частью 3 статьи 8, статьей 13 Федерального закона от 24.06.1998 № 89- 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сельского поселения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ПОСТАНОВЛЯЕТ:   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Утвердить прилагаемый Порядок организации сбора отработанных ртутьсодержащих (люминесцентных) ламп на территории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Определить местом первичного сбора и размещения отработанных ртутьсоде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ржащих ламп здание 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адресу: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Волгоградская область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Октябрьский район, с. Васильевка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ул.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Головненко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Назначить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Лавриненко Ольгу Владимировну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главу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ответственным лицом за организацию сбора и вывоза отходов в администрации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 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сельского поселения.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Администрации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Рекомендовать руководителям предприятий, организаций всех форм собственности, индивидуальным предпринимателям, физическим 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Настоящее постановление вступает в силу со дня его официального 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обнародования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согласно Устава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Контроль исполнения настоящего постановления оставляю за собой.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0A1AB2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Глава  </w:t>
      </w:r>
    </w:p>
    <w:p w:rsidR="000A1AB2" w:rsidRPr="000A1AB2" w:rsidRDefault="000A1AB2" w:rsidP="000A1AB2">
      <w:pPr>
        <w:shd w:val="clear" w:color="auto" w:fill="FFFFFF"/>
        <w:spacing w:after="0" w:line="288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ru-RU"/>
        </w:rPr>
      </w:pPr>
      <w:r w:rsidRPr="000A1AB2">
        <w:rPr>
          <w:rFonts w:ascii="Arial" w:eastAsia="Times New Roman" w:hAnsi="Arial" w:cs="Arial"/>
          <w:kern w:val="36"/>
          <w:sz w:val="28"/>
          <w:szCs w:val="28"/>
          <w:lang w:eastAsia="ru-RU"/>
        </w:rPr>
        <w:t>Васильевского сельского поселения                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   </w:t>
      </w:r>
      <w:r w:rsidRPr="000A1AB2">
        <w:rPr>
          <w:rFonts w:ascii="Arial" w:eastAsia="Times New Roman" w:hAnsi="Arial" w:cs="Arial"/>
          <w:kern w:val="36"/>
          <w:sz w:val="28"/>
          <w:szCs w:val="28"/>
          <w:lang w:eastAsia="ru-RU"/>
        </w:rPr>
        <w:t>                 О.В. Лавриненко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1AB2" w:rsidRPr="000A1AB2" w:rsidRDefault="000A1AB2" w:rsidP="000A1A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                          УТВЕРЖДЕН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постановлением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администрации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  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                                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29.11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2018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69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ПОРЯДОК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организации</w:t>
      </w:r>
      <w:proofErr w:type="gramEnd"/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сбора отработанных ртутьсодержащих (люминесцентных)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ламп</w:t>
      </w:r>
      <w:proofErr w:type="gramEnd"/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Общие положения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1.1.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СанПиН 2.1.7.1322-03 «Гигиенические требования к размещению и обезвреживанию отходов производства и потребления».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1.2. Порядок сбора отработанных ртутьсодержащих (люминесцентных) ламп на территории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сельского (далее - Порядок) разработан в целях: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</w:t>
      </w:r>
      <w:proofErr w:type="gramStart"/>
      <w:r w:rsidR="005F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="005F43BA"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F43BA"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сельского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поселения.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1.3. Настоящий Порядок регламентирует сбор отработанных ртутьсодержащих ламп на территории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обязателен для юридических лиц (независимо от организационно-правовой формы) и индивидуальных предпринимателей, физических лиц, а так же юридических лиц и 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индивидуальных предпринимателей, имеющих лицензию на деятельность по сбору, использованию, обезвреживанию, транспортировке, размещению отходов I - IV класса опасности.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1.4. Понятия, используемые в настоящем Порядке, означают следующее: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отработанные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ртутьсодержащие лампы» 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ртутьсодержащие отходы,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ртутные люминесцентные, ЛБ – люминесцентные бытовые и другие ртутьсодержащие лампы);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отработанных ртутьсодержащих ламп» 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потребители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накопление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ртутьсодержащих ламп» 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специализированные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организации»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сбор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отработанных ртутьсодержащих ламп»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-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деятельность, связанная с удалением отработанных ртутьсодержащих ламп из мест их образования, накопления;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демеркуризация</w:t>
      </w:r>
      <w:proofErr w:type="spellEnd"/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 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обезвреживание отходов, заключающееся в извлечении содержащейся в них ртути и (или) её соединений;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специальная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тара» </w:t>
      </w:r>
      <w:r w:rsidRPr="000A1A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Порядок сбора и накопления отработанных ртутьсодержащих ламп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 Потребители ртутьсодержащих ламп (кроме физических лиц)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осуществляют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накопление отработанных ртутьсодержащих ламп.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2.2. Накопление отработанных ртутьсодержащих ламп производится отдельно от других видов отходов.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2.3. Накопление отработанных ртутьсодержащих ламп у потребителей допустимо в пределах шести месяцев. Хранение более шести месяцев допустимо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2.5.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2.6. Главным условием при замене и сборе отработанных ртутьсодержащих ламп является сохранение герметичности колбы.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2.7. Физические лица, собственники частных домовладений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2.8. В процессе сбора лампы разделяются по диаметру и длине.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Порядок транспортирования отработанных ртутьсодержащих ламп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Порядок размещения (хранение и захоронение)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отработанных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ртутьсодержащих ламп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4.2.  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4.4.Хранение поврежденных ртутьсодержащих ламп (и отработанных поврежденных ламп) осуществляется в специальной таре.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4.5. Хранить упакованные отработанные лампы следует на стеллажах, исключая повреждение упаковок.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Порядок обезвреживания и использования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отработанных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ртутьсодержащих ламп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5.3.Обезвреживание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демеркуризационного</w:t>
      </w:r>
      <w:proofErr w:type="spell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комплекта, включающего в себя необходимые препараты (вещества) и 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 и ртутьсодержащие вещества передаются в установленном порядке организациям - потребителя ртути и ртутьсодержащих веществ.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6.Запреты, установленные при обращении с отработанными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ртутьсодержащими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лампами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6.1. При обращении с отработанными ртутьсодержащими лампами запрещается: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6.1.1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размещение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путем захоронения;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6.1.2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совместное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хранение поврежденных и неповрежденных отработанных ртутьсодержащих ламп;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6.1.3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хранение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 открытым небом;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6.1.4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хранение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таких местах, где к ним могут иметь доступ дети и другие посторонние лица;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6.1.5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хранение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 тары;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6.1.6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хранение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мягких картонных коробках;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6.1.7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хранение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грунтовой поверхности;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6.1.8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бросать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тару с отработанными ртутьсодержащими лампами;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6.1.9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большое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скопление отработанных ламп;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6.1.10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самостоятельно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6.1.11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хранить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вблизи нагревательных или отопительных приборов;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6.1.12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самостоятельно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вскрывать корпуса ртутных ламп с целью извлечения ртути;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6.1.13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привлекать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Осуществление учета и контроля за обращением с </w:t>
      </w: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отработанными  ртутьсодержащими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лампами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7.1.Контроль, учет образования и движения отработанных ртутьсодержащих ламп организуется юридическими лицами (независимо от организационно-правовой формы) и индивидуальными предпринимателями.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7.2.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7.3. Рекомендуемыми документами при обращении с ртутьсодержащими лампами являются:</w:t>
      </w:r>
    </w:p>
    <w:p w:rsidR="000A1AB2" w:rsidRPr="000A1AB2" w:rsidRDefault="005F43BA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7.3.1.</w:t>
      </w:r>
      <w:bookmarkStart w:id="0" w:name="_GoBack"/>
      <w:bookmarkEnd w:id="0"/>
      <w:r w:rsidR="000A1AB2"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журнал учета образования и движения отходов (отработанных ртутьсодержащих ламп);</w:t>
      </w:r>
    </w:p>
    <w:p w:rsidR="000A1AB2" w:rsidRPr="000A1AB2" w:rsidRDefault="005F43BA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7.3.2.</w:t>
      </w:r>
      <w:r w:rsidR="000A1AB2"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7.4. Юридические лица, индивидуальные предприниматели по запросу администрации </w:t>
      </w:r>
      <w:r w:rsidR="005F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="005F43BA"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сельского поселения представляют информацию об отработанных ртутьсодержащих лампах.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7.5. Информация об обращении с отработанными ртутьсодержащими лампами и об организациях, осуществляющих обращение с отработанными ртутьсодержащими лампами, размещается на сайте администрации </w:t>
      </w:r>
      <w:r w:rsidR="005F43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Васильевского</w:t>
      </w:r>
      <w:r w:rsidR="005F43BA"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сельского поселения и в средствах массовой информации.</w:t>
      </w:r>
    </w:p>
    <w:p w:rsidR="000A1AB2" w:rsidRPr="000A1AB2" w:rsidRDefault="000A1AB2" w:rsidP="000A1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 Ответственность за нарушение установленных экологических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санитарно-гигиенических требований при обращении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ртутьсодержащими отходами</w:t>
      </w:r>
    </w:p>
    <w:p w:rsidR="000A1AB2" w:rsidRPr="000A1AB2" w:rsidRDefault="000A1AB2" w:rsidP="000A1A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1A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8.1. 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</w:p>
    <w:p w:rsidR="00F31119" w:rsidRDefault="00F31119"/>
    <w:sectPr w:rsidR="00F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A5"/>
    <w:rsid w:val="000A1AB2"/>
    <w:rsid w:val="005F43BA"/>
    <w:rsid w:val="007373A5"/>
    <w:rsid w:val="00F3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4E007-D1B4-43A8-A4CC-1C4F1B6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2</cp:revision>
  <cp:lastPrinted>2019-02-25T07:04:00Z</cp:lastPrinted>
  <dcterms:created xsi:type="dcterms:W3CDTF">2019-02-25T06:52:00Z</dcterms:created>
  <dcterms:modified xsi:type="dcterms:W3CDTF">2019-02-25T07:06:00Z</dcterms:modified>
</cp:coreProperties>
</file>